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FA" w:rsidRPr="00D61279" w:rsidRDefault="001F41FA" w:rsidP="00A2237E">
      <w:pPr>
        <w:ind w:right="6"/>
        <w:rPr>
          <w:rFonts w:ascii="Arial" w:eastAsia="Lucida Sans Unicode" w:hAnsi="Arial" w:cs="Arial"/>
          <w:kern w:val="2"/>
          <w:sz w:val="14"/>
          <w:szCs w:val="14"/>
          <w:lang w:eastAsia="hi-IN" w:bidi="hi-IN"/>
        </w:rPr>
      </w:pPr>
    </w:p>
    <w:p w:rsidR="001F41FA" w:rsidRPr="00C342AF" w:rsidRDefault="00EC0D30" w:rsidP="00A2237E">
      <w:pPr>
        <w:ind w:right="6"/>
        <w:rPr>
          <w:rFonts w:ascii="Arial" w:hAnsi="Arial" w:cs="Arial"/>
          <w:sz w:val="14"/>
          <w:szCs w:val="14"/>
        </w:rPr>
      </w:pPr>
      <w:r w:rsidRPr="00EC0D30">
        <w:rPr>
          <w:i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-67215</wp:posOffset>
            </wp:positionH>
            <wp:positionV relativeFrom="paragraph">
              <wp:posOffset>-151462</wp:posOffset>
            </wp:positionV>
            <wp:extent cx="1236544" cy="934872"/>
            <wp:effectExtent l="19050" t="0" r="1706" b="0"/>
            <wp:wrapSquare wrapText="bothSides"/>
            <wp:docPr id="4" name="Imagem 2" descr="C:\Users\vinicius\Desktop\EXPOPIB 2022\logo-oficial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vinicius\Desktop\EXPOPIB 2022\logo-oficial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44" cy="93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1FA" w:rsidRPr="005000AE" w:rsidRDefault="001F41FA" w:rsidP="00A2237E">
      <w:pPr>
        <w:ind w:right="6"/>
        <w:jc w:val="center"/>
        <w:rPr>
          <w:rFonts w:ascii="Arial" w:hAnsi="Arial" w:cs="Arial"/>
          <w:b/>
          <w:color w:val="FF0000"/>
          <w:sz w:val="20"/>
          <w:u w:val="single"/>
        </w:rPr>
      </w:pPr>
      <w:r w:rsidRPr="005000AE">
        <w:rPr>
          <w:rFonts w:ascii="Arial" w:hAnsi="Arial" w:cs="Arial"/>
          <w:b/>
          <w:color w:val="FF0000"/>
          <w:sz w:val="20"/>
          <w:u w:val="single"/>
        </w:rPr>
        <w:t>EDITAL DE LICITAÇÃO</w:t>
      </w:r>
    </w:p>
    <w:p w:rsidR="001F41FA" w:rsidRPr="005000AE" w:rsidRDefault="00C57D0A" w:rsidP="00A2237E">
      <w:pPr>
        <w:ind w:right="6"/>
        <w:jc w:val="center"/>
        <w:rPr>
          <w:rFonts w:ascii="Arial" w:hAnsi="Arial" w:cs="Arial"/>
          <w:b/>
          <w:sz w:val="20"/>
          <w:u w:val="single"/>
        </w:rPr>
      </w:pPr>
      <w:r w:rsidRPr="005000AE">
        <w:rPr>
          <w:rFonts w:ascii="Arial" w:hAnsi="Arial" w:cs="Arial"/>
          <w:b/>
          <w:color w:val="FF0000"/>
          <w:sz w:val="20"/>
          <w:u w:val="single"/>
        </w:rPr>
        <w:t>PREGÃO PRESENCIAL Nº 00</w:t>
      </w:r>
      <w:r w:rsidR="004F6D8D">
        <w:rPr>
          <w:rFonts w:ascii="Arial" w:hAnsi="Arial" w:cs="Arial"/>
          <w:b/>
          <w:color w:val="FF0000"/>
          <w:sz w:val="20"/>
          <w:u w:val="single"/>
        </w:rPr>
        <w:t>3</w:t>
      </w:r>
      <w:r w:rsidRPr="005000AE">
        <w:rPr>
          <w:rFonts w:ascii="Arial" w:hAnsi="Arial" w:cs="Arial"/>
          <w:b/>
          <w:color w:val="FF0000"/>
          <w:sz w:val="20"/>
          <w:u w:val="single"/>
        </w:rPr>
        <w:t>/20</w:t>
      </w:r>
      <w:r w:rsidR="0008451D" w:rsidRPr="005000AE">
        <w:rPr>
          <w:rFonts w:ascii="Arial" w:hAnsi="Arial" w:cs="Arial"/>
          <w:b/>
          <w:color w:val="FF0000"/>
          <w:sz w:val="20"/>
          <w:u w:val="single"/>
        </w:rPr>
        <w:t>22</w:t>
      </w:r>
    </w:p>
    <w:p w:rsidR="001F41FA" w:rsidRPr="005000AE" w:rsidRDefault="001F41FA" w:rsidP="00A2237E">
      <w:pPr>
        <w:ind w:right="6"/>
        <w:jc w:val="center"/>
        <w:rPr>
          <w:rFonts w:ascii="Arial" w:hAnsi="Arial" w:cs="Arial"/>
          <w:b/>
          <w:sz w:val="20"/>
          <w:u w:val="single"/>
        </w:rPr>
      </w:pPr>
    </w:p>
    <w:p w:rsidR="00A2237E" w:rsidRPr="005000AE" w:rsidRDefault="00A2237E" w:rsidP="00A2237E">
      <w:pPr>
        <w:ind w:right="6"/>
        <w:jc w:val="both"/>
        <w:rPr>
          <w:rFonts w:ascii="Arial" w:hAnsi="Arial" w:cs="Arial"/>
          <w:b/>
          <w:sz w:val="20"/>
          <w:u w:val="single"/>
          <w:lang w:bidi="pt-BR"/>
        </w:rPr>
        <w:sectPr w:rsidR="00A2237E" w:rsidRPr="005000AE" w:rsidSect="00A2237E">
          <w:headerReference w:type="even" r:id="rId8"/>
          <w:headerReference w:type="first" r:id="rId9"/>
          <w:pgSz w:w="11906" w:h="16838"/>
          <w:pgMar w:top="142" w:right="6094" w:bottom="142" w:left="426" w:header="406" w:footer="0" w:gutter="0"/>
          <w:cols w:space="708"/>
          <w:docGrid w:linePitch="360"/>
        </w:sectPr>
      </w:pPr>
    </w:p>
    <w:p w:rsidR="001F41FA" w:rsidRPr="00E10595" w:rsidRDefault="00A2237E" w:rsidP="00EC0D30">
      <w:pPr>
        <w:ind w:left="851"/>
        <w:jc w:val="both"/>
        <w:rPr>
          <w:rFonts w:ascii="Arial" w:hAnsi="Arial" w:cs="Arial"/>
          <w:sz w:val="18"/>
          <w:szCs w:val="18"/>
          <w:lang w:eastAsia="ar-SA"/>
        </w:rPr>
      </w:pPr>
      <w:r w:rsidRPr="005000AE">
        <w:rPr>
          <w:rFonts w:ascii="Arial" w:hAnsi="Arial" w:cs="Arial"/>
          <w:b/>
          <w:sz w:val="20"/>
          <w:lang w:bidi="pt-BR"/>
        </w:rPr>
        <w:t xml:space="preserve">   </w:t>
      </w:r>
      <w:r w:rsidR="00204906" w:rsidRPr="00E10595">
        <w:rPr>
          <w:rFonts w:ascii="Arial" w:hAnsi="Arial" w:cs="Arial"/>
          <w:b/>
          <w:sz w:val="18"/>
          <w:szCs w:val="18"/>
          <w:u w:val="single"/>
          <w:lang w:bidi="pt-BR"/>
        </w:rPr>
        <w:t>A AR</w:t>
      </w:r>
      <w:r w:rsidR="00EC0D30" w:rsidRPr="00E10595">
        <w:rPr>
          <w:rFonts w:ascii="Arial" w:hAnsi="Arial" w:cs="Arial"/>
          <w:b/>
          <w:sz w:val="18"/>
          <w:szCs w:val="18"/>
          <w:u w:val="single"/>
          <w:lang w:bidi="pt-BR"/>
        </w:rPr>
        <w:t>PB</w:t>
      </w:r>
      <w:r w:rsidR="00204906" w:rsidRPr="00E10595">
        <w:rPr>
          <w:rFonts w:ascii="Arial" w:hAnsi="Arial" w:cs="Arial"/>
          <w:b/>
          <w:sz w:val="18"/>
          <w:szCs w:val="18"/>
          <w:u w:val="single"/>
          <w:lang w:bidi="pt-BR"/>
        </w:rPr>
        <w:t xml:space="preserve"> – </w:t>
      </w:r>
      <w:r w:rsidR="00EC0D30" w:rsidRPr="00E10595">
        <w:rPr>
          <w:rFonts w:ascii="Arial" w:hAnsi="Arial" w:cs="Arial"/>
          <w:b/>
          <w:bCs/>
          <w:sz w:val="18"/>
          <w:szCs w:val="18"/>
        </w:rPr>
        <w:t>ASSOCIAÇÃO RURAL DE PIMENTA BUENO</w:t>
      </w:r>
      <w:r w:rsidR="00A134D8" w:rsidRPr="00E10595">
        <w:rPr>
          <w:rFonts w:ascii="Arial" w:hAnsi="Arial" w:cs="Arial"/>
          <w:sz w:val="18"/>
          <w:szCs w:val="18"/>
          <w:lang w:bidi="pt-BR"/>
        </w:rPr>
        <w:t>, através de seu pregoeiro e e</w:t>
      </w:r>
      <w:r w:rsidR="001F41FA" w:rsidRPr="00E10595">
        <w:rPr>
          <w:rFonts w:ascii="Arial" w:hAnsi="Arial" w:cs="Arial"/>
          <w:sz w:val="18"/>
          <w:szCs w:val="18"/>
          <w:lang w:bidi="pt-BR"/>
        </w:rPr>
        <w:t xml:space="preserve">quipe de </w:t>
      </w:r>
      <w:r w:rsidR="00D61279" w:rsidRPr="00E10595">
        <w:rPr>
          <w:rFonts w:ascii="Arial" w:hAnsi="Arial" w:cs="Arial"/>
          <w:sz w:val="18"/>
          <w:szCs w:val="18"/>
          <w:lang w:bidi="pt-BR"/>
        </w:rPr>
        <w:t>apoio</w:t>
      </w:r>
      <w:r w:rsidR="001F41FA" w:rsidRPr="00E10595">
        <w:rPr>
          <w:rFonts w:ascii="Arial" w:hAnsi="Arial" w:cs="Arial"/>
          <w:sz w:val="18"/>
          <w:szCs w:val="18"/>
          <w:lang w:bidi="pt-BR"/>
        </w:rPr>
        <w:t xml:space="preserve">, torna </w:t>
      </w:r>
      <w:r w:rsidR="00C57D0A" w:rsidRPr="00E10595">
        <w:rPr>
          <w:rFonts w:ascii="Arial" w:hAnsi="Arial" w:cs="Arial"/>
          <w:sz w:val="18"/>
          <w:szCs w:val="18"/>
          <w:lang w:bidi="pt-BR"/>
        </w:rPr>
        <w:t>público</w:t>
      </w:r>
      <w:r w:rsidR="001F41FA" w:rsidRPr="00E10595">
        <w:rPr>
          <w:rFonts w:ascii="Arial" w:hAnsi="Arial" w:cs="Arial"/>
          <w:sz w:val="18"/>
          <w:szCs w:val="18"/>
          <w:lang w:bidi="pt-BR"/>
        </w:rPr>
        <w:t xml:space="preserve"> o presente edital de licitação, a qual se realizará na modalidade </w:t>
      </w:r>
      <w:r w:rsidR="001F41FA" w:rsidRPr="00E10595">
        <w:rPr>
          <w:rFonts w:ascii="Arial" w:hAnsi="Arial" w:cs="Arial"/>
          <w:b/>
          <w:sz w:val="18"/>
          <w:szCs w:val="18"/>
          <w:lang w:bidi="pt-BR"/>
        </w:rPr>
        <w:t>Pregão</w:t>
      </w:r>
      <w:r w:rsidR="001F41FA" w:rsidRPr="00E10595">
        <w:rPr>
          <w:rFonts w:ascii="Arial" w:hAnsi="Arial" w:cs="Arial"/>
          <w:sz w:val="18"/>
          <w:szCs w:val="18"/>
          <w:lang w:bidi="pt-BR"/>
        </w:rPr>
        <w:t xml:space="preserve"> na forma </w:t>
      </w:r>
      <w:r w:rsidR="001F41FA" w:rsidRPr="00E10595">
        <w:rPr>
          <w:rFonts w:ascii="Arial" w:hAnsi="Arial" w:cs="Arial"/>
          <w:b/>
          <w:sz w:val="18"/>
          <w:szCs w:val="18"/>
          <w:lang w:bidi="pt-BR"/>
        </w:rPr>
        <w:t>Presencial</w:t>
      </w:r>
      <w:r w:rsidR="008800BA" w:rsidRPr="00E10595">
        <w:rPr>
          <w:rFonts w:ascii="Arial" w:hAnsi="Arial" w:cs="Arial"/>
          <w:sz w:val="18"/>
          <w:szCs w:val="18"/>
          <w:lang w:bidi="pt-BR"/>
        </w:rPr>
        <w:t xml:space="preserve">, sob o </w:t>
      </w:r>
      <w:r w:rsidR="008800BA" w:rsidRPr="00E10595">
        <w:rPr>
          <w:rFonts w:ascii="Arial" w:hAnsi="Arial" w:cs="Arial"/>
          <w:color w:val="000000" w:themeColor="text1"/>
          <w:sz w:val="18"/>
          <w:szCs w:val="18"/>
          <w:lang w:bidi="pt-BR"/>
        </w:rPr>
        <w:t>nº 00</w:t>
      </w:r>
      <w:r w:rsidR="004F6D8D">
        <w:rPr>
          <w:rFonts w:ascii="Arial" w:hAnsi="Arial" w:cs="Arial"/>
          <w:color w:val="000000" w:themeColor="text1"/>
          <w:sz w:val="18"/>
          <w:szCs w:val="18"/>
          <w:lang w:bidi="pt-BR"/>
        </w:rPr>
        <w:t>3</w:t>
      </w:r>
      <w:r w:rsidR="00204906" w:rsidRPr="00E10595">
        <w:rPr>
          <w:rFonts w:ascii="Arial" w:hAnsi="Arial" w:cs="Arial"/>
          <w:color w:val="000000" w:themeColor="text1"/>
          <w:sz w:val="18"/>
          <w:szCs w:val="18"/>
          <w:lang w:bidi="pt-BR"/>
        </w:rPr>
        <w:t>/20</w:t>
      </w:r>
      <w:r w:rsidR="0008451D" w:rsidRPr="00E10595">
        <w:rPr>
          <w:rFonts w:ascii="Arial" w:hAnsi="Arial" w:cs="Arial"/>
          <w:color w:val="000000" w:themeColor="text1"/>
          <w:sz w:val="18"/>
          <w:szCs w:val="18"/>
          <w:lang w:bidi="pt-BR"/>
        </w:rPr>
        <w:t>22</w:t>
      </w:r>
      <w:r w:rsidR="001F41FA" w:rsidRPr="00E10595">
        <w:rPr>
          <w:rFonts w:ascii="Arial" w:hAnsi="Arial" w:cs="Arial"/>
          <w:color w:val="000000" w:themeColor="text1"/>
          <w:sz w:val="18"/>
          <w:szCs w:val="18"/>
          <w:lang w:bidi="pt-BR"/>
        </w:rPr>
        <w:t>,</w:t>
      </w:r>
      <w:r w:rsidR="001F41FA" w:rsidRPr="00E10595">
        <w:rPr>
          <w:rFonts w:ascii="Arial" w:hAnsi="Arial" w:cs="Arial"/>
          <w:sz w:val="18"/>
          <w:szCs w:val="18"/>
          <w:lang w:bidi="pt-BR"/>
        </w:rPr>
        <w:t xml:space="preserve"> do </w:t>
      </w:r>
      <w:r w:rsidR="00204906" w:rsidRPr="00E10595">
        <w:rPr>
          <w:rFonts w:ascii="Arial" w:hAnsi="Arial" w:cs="Arial"/>
          <w:b/>
          <w:sz w:val="18"/>
          <w:szCs w:val="18"/>
          <w:lang w:bidi="pt-BR"/>
        </w:rPr>
        <w:t>TIPO MENOR PREÇO GLOBAL POR ITEM</w:t>
      </w:r>
      <w:r w:rsidR="001F41FA" w:rsidRPr="00E10595">
        <w:rPr>
          <w:rFonts w:ascii="Arial" w:hAnsi="Arial" w:cs="Arial"/>
          <w:sz w:val="18"/>
          <w:szCs w:val="18"/>
          <w:lang w:bidi="pt-BR"/>
        </w:rPr>
        <w:t>, tendo por finalidade a qualificação de empresas e a seleção da proposta mais vantajosa, conforme disposições descritas neste Edital e seus anexos, observando-se</w:t>
      </w:r>
      <w:r w:rsidR="001F41FA" w:rsidRPr="00E10595">
        <w:rPr>
          <w:rFonts w:ascii="Arial" w:hAnsi="Arial" w:cs="Arial"/>
          <w:sz w:val="18"/>
          <w:szCs w:val="18"/>
          <w:lang w:eastAsia="ar-SA"/>
        </w:rPr>
        <w:t xml:space="preserve"> os termos das Leis nº 10.520, de 17.07.02; nº 8.666, de 21.06.93 e suas alterações, </w:t>
      </w:r>
      <w:r w:rsidR="001F41FA" w:rsidRPr="00E10595">
        <w:rPr>
          <w:rFonts w:ascii="Arial" w:hAnsi="Arial" w:cs="Arial"/>
          <w:sz w:val="18"/>
          <w:szCs w:val="18"/>
          <w:lang w:bidi="pt-BR"/>
        </w:rPr>
        <w:t xml:space="preserve">nº 8.078/90 e </w:t>
      </w:r>
      <w:r w:rsidR="001F41FA" w:rsidRPr="00E10595">
        <w:rPr>
          <w:rFonts w:ascii="Arial" w:eastAsia="Arial" w:hAnsi="Arial" w:cs="Arial"/>
          <w:sz w:val="18"/>
          <w:szCs w:val="18"/>
          <w:lang w:bidi="pt-BR"/>
        </w:rPr>
        <w:t xml:space="preserve">Lei Complementar nº 123 de 14.12.06; </w:t>
      </w:r>
      <w:r w:rsidR="001F41FA" w:rsidRPr="00E10595">
        <w:rPr>
          <w:rFonts w:ascii="Arial" w:hAnsi="Arial" w:cs="Arial"/>
          <w:sz w:val="18"/>
          <w:szCs w:val="18"/>
          <w:lang w:eastAsia="ar-SA"/>
        </w:rPr>
        <w:t>aos Decretos nº 3.555, de 08.08.2000, nº 6.204, de 05.09.07</w:t>
      </w:r>
      <w:r w:rsidR="00494864" w:rsidRPr="00E10595">
        <w:rPr>
          <w:rFonts w:ascii="Arial" w:hAnsi="Arial" w:cs="Arial"/>
          <w:sz w:val="18"/>
          <w:szCs w:val="18"/>
          <w:lang w:eastAsia="ar-SA"/>
        </w:rPr>
        <w:t xml:space="preserve">, </w:t>
      </w:r>
      <w:r w:rsidR="00494864" w:rsidRPr="00E10595">
        <w:rPr>
          <w:rFonts w:ascii="Arial" w:hAnsi="Arial" w:cs="Arial"/>
          <w:sz w:val="18"/>
          <w:szCs w:val="18"/>
        </w:rPr>
        <w:t xml:space="preserve">as despesas com a execução do presente edital ocorrerão </w:t>
      </w:r>
      <w:r w:rsidR="004F6D8D">
        <w:rPr>
          <w:rFonts w:ascii="Arial" w:hAnsi="Arial" w:cs="Arial"/>
          <w:sz w:val="18"/>
          <w:szCs w:val="18"/>
        </w:rPr>
        <w:t xml:space="preserve">através de </w:t>
      </w:r>
      <w:r w:rsidR="00494864" w:rsidRPr="00E10595">
        <w:rPr>
          <w:rFonts w:ascii="Arial" w:hAnsi="Arial" w:cs="Arial"/>
          <w:sz w:val="18"/>
          <w:szCs w:val="18"/>
        </w:rPr>
        <w:t>recurso</w:t>
      </w:r>
      <w:r w:rsidR="00EC0D30" w:rsidRPr="00E10595">
        <w:rPr>
          <w:rFonts w:ascii="Arial" w:hAnsi="Arial" w:cs="Arial"/>
          <w:sz w:val="18"/>
          <w:szCs w:val="18"/>
        </w:rPr>
        <w:t xml:space="preserve">s públicos </w:t>
      </w:r>
      <w:r w:rsidR="004F6D8D">
        <w:rPr>
          <w:rFonts w:ascii="Arial" w:hAnsi="Arial" w:cs="Arial"/>
          <w:sz w:val="18"/>
          <w:szCs w:val="18"/>
        </w:rPr>
        <w:t>cadastrado no processo sei Nº: 0032.069514/2022-26</w:t>
      </w:r>
      <w:r w:rsidR="001F41FA" w:rsidRPr="00E10595">
        <w:rPr>
          <w:rFonts w:ascii="Arial" w:hAnsi="Arial" w:cs="Arial"/>
          <w:sz w:val="18"/>
          <w:szCs w:val="18"/>
          <w:lang w:eastAsia="ar-SA"/>
        </w:rPr>
        <w:t>.</w:t>
      </w:r>
    </w:p>
    <w:p w:rsidR="00A43E97" w:rsidRPr="00E10595" w:rsidRDefault="001F41FA" w:rsidP="00EC0D30">
      <w:pPr>
        <w:snapToGrid w:val="0"/>
        <w:spacing w:line="276" w:lineRule="auto"/>
        <w:ind w:right="6"/>
        <w:jc w:val="both"/>
        <w:rPr>
          <w:rFonts w:ascii="Arial" w:hAnsi="Arial" w:cs="Arial"/>
          <w:color w:val="000000"/>
          <w:sz w:val="18"/>
          <w:szCs w:val="18"/>
          <w:lang w:eastAsia="en-US" w:bidi="pt-BR"/>
        </w:rPr>
      </w:pPr>
      <w:r w:rsidRPr="00E10595">
        <w:rPr>
          <w:rFonts w:ascii="Arial" w:hAnsi="Arial" w:cs="Arial"/>
          <w:sz w:val="18"/>
          <w:szCs w:val="18"/>
          <w:lang w:eastAsia="ar-SA"/>
        </w:rPr>
        <w:t>O instrumento convocatório e todos os ele</w:t>
      </w:r>
      <w:r w:rsidR="00A134D8" w:rsidRPr="00E10595">
        <w:rPr>
          <w:rFonts w:ascii="Arial" w:hAnsi="Arial" w:cs="Arial"/>
          <w:sz w:val="18"/>
          <w:szCs w:val="18"/>
          <w:lang w:eastAsia="ar-SA"/>
        </w:rPr>
        <w:t xml:space="preserve">mentos integrantes encontram-se </w:t>
      </w:r>
      <w:r w:rsidRPr="00E10595">
        <w:rPr>
          <w:rFonts w:ascii="Arial" w:hAnsi="Arial" w:cs="Arial"/>
          <w:sz w:val="18"/>
          <w:szCs w:val="18"/>
          <w:lang w:eastAsia="ar-SA"/>
        </w:rPr>
        <w:t>disponíveis para conhecimento e retirada na</w:t>
      </w:r>
      <w:r w:rsidR="000A5568" w:rsidRPr="00E1059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0A5568" w:rsidRPr="002C221E">
        <w:rPr>
          <w:rFonts w:ascii="Arial" w:hAnsi="Arial" w:cs="Arial"/>
          <w:b/>
          <w:sz w:val="18"/>
          <w:szCs w:val="18"/>
          <w:lang w:eastAsia="ar-SA"/>
        </w:rPr>
        <w:t>sede da</w:t>
      </w:r>
      <w:r w:rsidR="0055482C" w:rsidRPr="002C221E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A134D8" w:rsidRPr="002C221E">
        <w:rPr>
          <w:rFonts w:ascii="Arial" w:hAnsi="Arial" w:cs="Arial"/>
          <w:b/>
          <w:color w:val="000000"/>
          <w:sz w:val="18"/>
          <w:szCs w:val="18"/>
          <w:lang w:eastAsia="en-US" w:bidi="pt-BR"/>
        </w:rPr>
        <w:t>Sede da AR</w:t>
      </w:r>
      <w:r w:rsidR="00EC0D30" w:rsidRPr="002C221E">
        <w:rPr>
          <w:rFonts w:ascii="Arial" w:hAnsi="Arial" w:cs="Arial"/>
          <w:b/>
          <w:color w:val="000000"/>
          <w:sz w:val="18"/>
          <w:szCs w:val="18"/>
          <w:lang w:eastAsia="en-US" w:bidi="pt-BR"/>
        </w:rPr>
        <w:t>PB</w:t>
      </w:r>
      <w:r w:rsidR="00A134D8" w:rsidRPr="002C221E">
        <w:rPr>
          <w:rFonts w:ascii="Arial" w:hAnsi="Arial" w:cs="Arial"/>
          <w:b/>
          <w:color w:val="000000"/>
          <w:sz w:val="18"/>
          <w:szCs w:val="18"/>
          <w:lang w:eastAsia="en-US" w:bidi="pt-BR"/>
        </w:rPr>
        <w:t xml:space="preserve"> - ASSOCIAÇÃO RURAL DE </w:t>
      </w:r>
      <w:r w:rsidR="00EC0D30" w:rsidRPr="002C221E">
        <w:rPr>
          <w:rFonts w:ascii="Arial" w:hAnsi="Arial" w:cs="Arial"/>
          <w:b/>
          <w:color w:val="000000"/>
          <w:sz w:val="18"/>
          <w:szCs w:val="18"/>
          <w:lang w:eastAsia="en-US" w:bidi="pt-BR"/>
        </w:rPr>
        <w:t>PIMENTA BUENO</w:t>
      </w:r>
      <w:r w:rsidR="005000AE" w:rsidRPr="002C221E">
        <w:rPr>
          <w:rFonts w:ascii="Arial" w:hAnsi="Arial" w:cs="Arial"/>
          <w:b/>
          <w:color w:val="000000"/>
          <w:sz w:val="18"/>
          <w:szCs w:val="18"/>
          <w:lang w:eastAsia="en-US" w:bidi="pt-BR"/>
        </w:rPr>
        <w:t xml:space="preserve">, </w:t>
      </w:r>
      <w:r w:rsidR="00A134D8" w:rsidRPr="002C221E">
        <w:rPr>
          <w:rFonts w:ascii="Arial" w:hAnsi="Arial" w:cs="Arial"/>
          <w:b/>
          <w:color w:val="000000"/>
          <w:sz w:val="18"/>
          <w:szCs w:val="18"/>
          <w:lang w:eastAsia="en-US" w:bidi="pt-BR"/>
        </w:rPr>
        <w:t xml:space="preserve">Endereço: </w:t>
      </w:r>
      <w:r w:rsidR="00E10595" w:rsidRPr="002C221E">
        <w:rPr>
          <w:rFonts w:ascii="Arial" w:hAnsi="Arial" w:cs="Arial"/>
          <w:b/>
          <w:w w:val="105"/>
          <w:sz w:val="18"/>
          <w:szCs w:val="18"/>
        </w:rPr>
        <w:t xml:space="preserve">BR 364, KM 201 </w:t>
      </w:r>
      <w:r w:rsidR="0008451D" w:rsidRPr="002C221E">
        <w:rPr>
          <w:rFonts w:ascii="Arial" w:hAnsi="Arial" w:cs="Arial"/>
          <w:b/>
          <w:sz w:val="18"/>
          <w:szCs w:val="18"/>
        </w:rPr>
        <w:t>– Zona Rural</w:t>
      </w:r>
      <w:r w:rsidR="0008451D" w:rsidRPr="002C221E">
        <w:rPr>
          <w:rFonts w:ascii="Arial" w:hAnsi="Arial" w:cs="Arial"/>
          <w:b/>
          <w:color w:val="000000"/>
          <w:sz w:val="18"/>
          <w:szCs w:val="18"/>
          <w:lang w:eastAsia="en-US" w:bidi="pt-BR"/>
        </w:rPr>
        <w:t xml:space="preserve">, </w:t>
      </w:r>
      <w:r w:rsidR="00A134D8" w:rsidRPr="002C221E">
        <w:rPr>
          <w:rFonts w:ascii="Arial" w:hAnsi="Arial" w:cs="Arial"/>
          <w:b/>
          <w:sz w:val="18"/>
          <w:szCs w:val="18"/>
        </w:rPr>
        <w:t>CEP. 76.97</w:t>
      </w:r>
      <w:r w:rsidR="00E10595" w:rsidRPr="002C221E">
        <w:rPr>
          <w:rFonts w:ascii="Arial" w:hAnsi="Arial" w:cs="Arial"/>
          <w:b/>
          <w:sz w:val="18"/>
          <w:szCs w:val="18"/>
        </w:rPr>
        <w:t>0</w:t>
      </w:r>
      <w:r w:rsidR="00A134D8" w:rsidRPr="002C221E">
        <w:rPr>
          <w:rFonts w:ascii="Arial" w:hAnsi="Arial" w:cs="Arial"/>
          <w:b/>
          <w:sz w:val="18"/>
          <w:szCs w:val="18"/>
        </w:rPr>
        <w:t xml:space="preserve">-000 – </w:t>
      </w:r>
      <w:r w:rsidR="00E10595" w:rsidRPr="002C221E">
        <w:rPr>
          <w:rFonts w:ascii="Arial" w:hAnsi="Arial" w:cs="Arial"/>
          <w:b/>
          <w:sz w:val="18"/>
          <w:szCs w:val="18"/>
        </w:rPr>
        <w:t>Pimenta Bueno</w:t>
      </w:r>
      <w:r w:rsidR="00A134D8" w:rsidRPr="002C221E">
        <w:rPr>
          <w:rFonts w:ascii="Arial" w:hAnsi="Arial" w:cs="Arial"/>
          <w:b/>
          <w:sz w:val="18"/>
          <w:szCs w:val="18"/>
        </w:rPr>
        <w:t xml:space="preserve"> – RO.</w:t>
      </w:r>
      <w:r w:rsidRPr="002C221E">
        <w:rPr>
          <w:rFonts w:ascii="Arial" w:hAnsi="Arial" w:cs="Arial"/>
          <w:b/>
          <w:color w:val="000000" w:themeColor="text1"/>
          <w:sz w:val="18"/>
          <w:szCs w:val="18"/>
          <w:lang w:bidi="pt-BR"/>
        </w:rPr>
        <w:t>Telefone (69)</w:t>
      </w:r>
      <w:r w:rsidR="00E10595" w:rsidRPr="002C221E">
        <w:rPr>
          <w:rFonts w:ascii="Arial" w:hAnsi="Arial" w:cs="Arial"/>
          <w:b/>
          <w:color w:val="000000" w:themeColor="text1"/>
          <w:sz w:val="18"/>
          <w:szCs w:val="18"/>
          <w:lang w:bidi="pt-BR"/>
        </w:rPr>
        <w:t xml:space="preserve"> </w:t>
      </w:r>
      <w:r w:rsidR="00A134D8" w:rsidRPr="002C221E">
        <w:rPr>
          <w:rFonts w:ascii="Arial" w:hAnsi="Arial" w:cs="Arial"/>
          <w:b/>
          <w:color w:val="000000" w:themeColor="text1"/>
          <w:sz w:val="18"/>
          <w:szCs w:val="18"/>
          <w:lang w:bidi="pt-BR"/>
        </w:rPr>
        <w:t>9 8483 5687</w:t>
      </w:r>
      <w:r w:rsidR="00E10595" w:rsidRPr="00E10595">
        <w:rPr>
          <w:rFonts w:ascii="Arial" w:hAnsi="Arial" w:cs="Arial"/>
          <w:color w:val="000000" w:themeColor="text1"/>
          <w:sz w:val="18"/>
          <w:szCs w:val="18"/>
          <w:lang w:bidi="pt-BR"/>
        </w:rPr>
        <w:t xml:space="preserve"> </w:t>
      </w:r>
      <w:r w:rsidRPr="00E10595">
        <w:rPr>
          <w:rFonts w:ascii="Arial" w:hAnsi="Arial" w:cs="Arial"/>
          <w:color w:val="000000" w:themeColor="text1"/>
          <w:sz w:val="18"/>
          <w:szCs w:val="18"/>
          <w:lang w:bidi="pt-BR"/>
        </w:rPr>
        <w:t>de segunda a sexta feira das 08:</w:t>
      </w:r>
      <w:r w:rsidR="00A134D8" w:rsidRPr="00E10595">
        <w:rPr>
          <w:rFonts w:ascii="Arial" w:hAnsi="Arial" w:cs="Arial"/>
          <w:color w:val="000000" w:themeColor="text1"/>
          <w:sz w:val="18"/>
          <w:szCs w:val="18"/>
          <w:lang w:bidi="pt-BR"/>
        </w:rPr>
        <w:t>00 as 12:00</w:t>
      </w:r>
      <w:r w:rsidRPr="00E10595">
        <w:rPr>
          <w:rFonts w:ascii="Arial" w:hAnsi="Arial" w:cs="Arial"/>
          <w:color w:val="000000" w:themeColor="text1"/>
          <w:sz w:val="18"/>
          <w:szCs w:val="18"/>
          <w:lang w:bidi="pt-BR"/>
        </w:rPr>
        <w:t xml:space="preserve"> horas, </w:t>
      </w:r>
      <w:r w:rsidRPr="00E10595">
        <w:rPr>
          <w:rFonts w:ascii="Arial" w:hAnsi="Arial" w:cs="Arial"/>
          <w:sz w:val="18"/>
          <w:szCs w:val="18"/>
          <w:lang w:bidi="pt-BR"/>
        </w:rPr>
        <w:t xml:space="preserve">onde poderá ser retirado </w:t>
      </w:r>
      <w:r w:rsidR="002F06E5" w:rsidRPr="00E10595">
        <w:rPr>
          <w:rFonts w:ascii="Arial" w:hAnsi="Arial" w:cs="Arial"/>
          <w:sz w:val="18"/>
          <w:szCs w:val="18"/>
          <w:lang w:bidi="pt-BR"/>
        </w:rPr>
        <w:t>até</w:t>
      </w:r>
      <w:r w:rsidRPr="00E10595">
        <w:rPr>
          <w:rFonts w:ascii="Arial" w:hAnsi="Arial" w:cs="Arial"/>
          <w:sz w:val="18"/>
          <w:szCs w:val="18"/>
          <w:lang w:bidi="pt-BR"/>
        </w:rPr>
        <w:t xml:space="preserve"> 24 (vinte e quatro) horas antes da data marcada para o recebimento e abertura da proposta de preços e da documentação de habilitação</w:t>
      </w:r>
      <w:r w:rsidR="00A43E97" w:rsidRPr="00E10595">
        <w:rPr>
          <w:rFonts w:ascii="Arial" w:hAnsi="Arial" w:cs="Arial"/>
          <w:sz w:val="18"/>
          <w:szCs w:val="18"/>
          <w:lang w:bidi="pt-BR"/>
        </w:rPr>
        <w:t xml:space="preserve">, mediante a requerimento a </w:t>
      </w:r>
      <w:r w:rsidR="00C57D0A" w:rsidRPr="00E10595">
        <w:rPr>
          <w:rFonts w:ascii="Arial" w:hAnsi="Arial" w:cs="Arial"/>
          <w:sz w:val="18"/>
          <w:szCs w:val="18"/>
          <w:lang w:bidi="pt-BR"/>
        </w:rPr>
        <w:t>AR</w:t>
      </w:r>
      <w:r w:rsidR="00E10595" w:rsidRPr="00E10595">
        <w:rPr>
          <w:rFonts w:ascii="Arial" w:hAnsi="Arial" w:cs="Arial"/>
          <w:sz w:val="18"/>
          <w:szCs w:val="18"/>
          <w:lang w:bidi="pt-BR"/>
        </w:rPr>
        <w:t>PB</w:t>
      </w:r>
      <w:r w:rsidR="00A43E97" w:rsidRPr="00E10595">
        <w:rPr>
          <w:rFonts w:ascii="Arial" w:hAnsi="Arial" w:cs="Arial"/>
          <w:sz w:val="18"/>
          <w:szCs w:val="18"/>
          <w:lang w:bidi="pt-BR"/>
        </w:rPr>
        <w:t>.</w:t>
      </w:r>
    </w:p>
    <w:p w:rsidR="001F41FA" w:rsidRPr="00E10595" w:rsidRDefault="001F41FA" w:rsidP="00677E10">
      <w:pPr>
        <w:ind w:right="6"/>
        <w:jc w:val="both"/>
        <w:rPr>
          <w:rFonts w:ascii="Arial" w:hAnsi="Arial" w:cs="Arial"/>
          <w:sz w:val="18"/>
          <w:szCs w:val="18"/>
          <w:lang w:bidi="pt-BR"/>
        </w:rPr>
      </w:pPr>
      <w:r w:rsidRPr="00E10595">
        <w:rPr>
          <w:rFonts w:ascii="Arial" w:hAnsi="Arial" w:cs="Arial"/>
          <w:sz w:val="18"/>
          <w:szCs w:val="18"/>
          <w:lang w:bidi="pt-BR"/>
        </w:rPr>
        <w:t>A sessão inaugural de abertura deste PREGÃO PRESENCIAL iniciar-se-á com o credenciamento e habilitação dos interessados e a entrega dos envelopes I e II na data e horário conforme a seguir:</w:t>
      </w:r>
    </w:p>
    <w:p w:rsidR="001F41FA" w:rsidRPr="00E10595" w:rsidRDefault="001F41FA" w:rsidP="00677E10">
      <w:pPr>
        <w:ind w:right="6"/>
        <w:jc w:val="both"/>
        <w:rPr>
          <w:rFonts w:ascii="Arial" w:hAnsi="Arial" w:cs="Arial"/>
          <w:b/>
          <w:color w:val="FF0000"/>
          <w:sz w:val="18"/>
          <w:szCs w:val="18"/>
          <w:lang w:bidi="pt-BR"/>
        </w:rPr>
      </w:pPr>
      <w:r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 xml:space="preserve">Data de Abertura: </w:t>
      </w:r>
      <w:r w:rsidR="00E10595"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>30</w:t>
      </w:r>
      <w:r w:rsidR="00FD40F4"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>/</w:t>
      </w:r>
      <w:r w:rsidR="0055482C"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>0</w:t>
      </w:r>
      <w:r w:rsidR="00E10595"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>8</w:t>
      </w:r>
      <w:r w:rsidR="00AE476D"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>/20</w:t>
      </w:r>
      <w:r w:rsidR="0008451D"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>22</w:t>
      </w:r>
    </w:p>
    <w:p w:rsidR="001F41FA" w:rsidRPr="00E10595" w:rsidRDefault="001F41FA" w:rsidP="00677E10">
      <w:pPr>
        <w:ind w:right="6"/>
        <w:jc w:val="both"/>
        <w:rPr>
          <w:rFonts w:ascii="Arial" w:hAnsi="Arial" w:cs="Arial"/>
          <w:b/>
          <w:color w:val="FF0000"/>
          <w:sz w:val="18"/>
          <w:szCs w:val="18"/>
          <w:lang w:bidi="pt-BR"/>
        </w:rPr>
      </w:pPr>
      <w:r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 xml:space="preserve">Horário: </w:t>
      </w:r>
      <w:r w:rsidR="00FF6EDA"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>1</w:t>
      </w:r>
      <w:r w:rsidR="004F6D8D">
        <w:rPr>
          <w:rFonts w:ascii="Arial" w:hAnsi="Arial" w:cs="Arial"/>
          <w:b/>
          <w:color w:val="FF0000"/>
          <w:sz w:val="18"/>
          <w:szCs w:val="18"/>
          <w:lang w:bidi="pt-BR"/>
        </w:rPr>
        <w:t>7</w:t>
      </w:r>
      <w:r w:rsidR="0074797C"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>:</w:t>
      </w:r>
      <w:r w:rsidR="00E10595"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>3</w:t>
      </w:r>
      <w:r w:rsidRPr="00E10595">
        <w:rPr>
          <w:rFonts w:ascii="Arial" w:hAnsi="Arial" w:cs="Arial"/>
          <w:b/>
          <w:color w:val="FF0000"/>
          <w:sz w:val="18"/>
          <w:szCs w:val="18"/>
          <w:lang w:bidi="pt-BR"/>
        </w:rPr>
        <w:t>0</w:t>
      </w:r>
    </w:p>
    <w:p w:rsidR="001F41FA" w:rsidRPr="00E10595" w:rsidRDefault="001F41FA" w:rsidP="00677E10">
      <w:pPr>
        <w:ind w:right="6"/>
        <w:jc w:val="both"/>
        <w:rPr>
          <w:rFonts w:ascii="Arial" w:eastAsia="Lucida Sans Unicode" w:hAnsi="Arial" w:cs="Arial"/>
          <w:kern w:val="2"/>
          <w:sz w:val="18"/>
          <w:szCs w:val="18"/>
          <w:lang w:bidi="pt-BR"/>
        </w:rPr>
      </w:pPr>
      <w:r w:rsidRPr="00E10595">
        <w:rPr>
          <w:rFonts w:ascii="Arial" w:hAnsi="Arial" w:cs="Arial"/>
          <w:sz w:val="18"/>
          <w:szCs w:val="18"/>
          <w:lang w:bidi="pt-BR"/>
        </w:rPr>
        <w:t xml:space="preserve">Local: Sede da </w:t>
      </w:r>
      <w:r w:rsidR="00C342AF" w:rsidRPr="00E10595">
        <w:rPr>
          <w:rFonts w:ascii="Arial" w:hAnsi="Arial" w:cs="Arial"/>
          <w:sz w:val="18"/>
          <w:szCs w:val="18"/>
          <w:lang w:bidi="pt-BR"/>
        </w:rPr>
        <w:t>AR</w:t>
      </w:r>
      <w:r w:rsidR="00E10595" w:rsidRPr="00E10595">
        <w:rPr>
          <w:rFonts w:ascii="Arial" w:hAnsi="Arial" w:cs="Arial"/>
          <w:sz w:val="18"/>
          <w:szCs w:val="18"/>
          <w:lang w:bidi="pt-BR"/>
        </w:rPr>
        <w:t>PB</w:t>
      </w:r>
      <w:r w:rsidR="000A5568" w:rsidRPr="00E10595">
        <w:rPr>
          <w:rFonts w:ascii="Arial" w:hAnsi="Arial" w:cs="Arial"/>
          <w:sz w:val="18"/>
          <w:szCs w:val="18"/>
          <w:lang w:bidi="pt-BR"/>
        </w:rPr>
        <w:t xml:space="preserve">. </w:t>
      </w:r>
      <w:r w:rsidRPr="00E10595">
        <w:rPr>
          <w:rFonts w:ascii="Arial" w:hAnsi="Arial" w:cs="Arial"/>
          <w:sz w:val="18"/>
          <w:szCs w:val="18"/>
          <w:lang w:bidi="pt-BR"/>
        </w:rPr>
        <w:t xml:space="preserve">Não havendo expediente, ou ocorrendo qualquer outro fato superveniente que impeça à abertura do certame na data marcada a sessão será transferida para uma data posterior, mediante comunicação do pregoeiro aos licitantes. </w:t>
      </w:r>
    </w:p>
    <w:p w:rsidR="001F41FA" w:rsidRPr="00E10595" w:rsidRDefault="001F41FA" w:rsidP="00677E10">
      <w:pPr>
        <w:tabs>
          <w:tab w:val="left" w:pos="709"/>
        </w:tabs>
        <w:ind w:right="6"/>
        <w:jc w:val="both"/>
        <w:rPr>
          <w:rFonts w:ascii="Arial" w:eastAsia="Lucida Sans Unicode" w:hAnsi="Arial" w:cs="Arial"/>
          <w:b/>
          <w:sz w:val="18"/>
          <w:szCs w:val="18"/>
          <w:lang w:bidi="pt-BR"/>
        </w:rPr>
      </w:pPr>
      <w:r w:rsidRPr="00E10595">
        <w:rPr>
          <w:rFonts w:ascii="Arial" w:hAnsi="Arial" w:cs="Arial"/>
          <w:b/>
          <w:sz w:val="18"/>
          <w:szCs w:val="18"/>
          <w:lang w:bidi="pt-BR"/>
        </w:rPr>
        <w:t>1.0 - DO OBJETO</w:t>
      </w:r>
    </w:p>
    <w:p w:rsidR="00DF1B01" w:rsidRDefault="00DF1B01" w:rsidP="00E10595">
      <w:pPr>
        <w:ind w:left="84"/>
        <w:jc w:val="both"/>
        <w:rPr>
          <w:rStyle w:val="nfase"/>
          <w:rFonts w:ascii="Arial" w:hAnsi="Arial" w:cs="Arial"/>
          <w:sz w:val="18"/>
          <w:szCs w:val="18"/>
        </w:rPr>
      </w:pPr>
    </w:p>
    <w:p w:rsidR="004F6D8D" w:rsidRPr="004F6D8D" w:rsidRDefault="004F6D8D" w:rsidP="004F6D8D">
      <w:pPr>
        <w:ind w:left="567" w:hanging="567"/>
        <w:jc w:val="both"/>
        <w:rPr>
          <w:rStyle w:val="nfase"/>
          <w:rFonts w:ascii="Arial" w:hAnsi="Arial" w:cs="Arial"/>
          <w:sz w:val="16"/>
          <w:szCs w:val="16"/>
        </w:rPr>
      </w:pPr>
      <w:r w:rsidRPr="004F6D8D">
        <w:rPr>
          <w:rStyle w:val="nfase"/>
          <w:rFonts w:ascii="Arial" w:hAnsi="Arial" w:cs="Arial"/>
          <w:sz w:val="16"/>
          <w:szCs w:val="16"/>
        </w:rPr>
        <w:t xml:space="preserve">1.1 - </w:t>
      </w:r>
      <w:r w:rsidRPr="004F6D8D">
        <w:rPr>
          <w:rFonts w:ascii="Arial" w:hAnsi="Arial" w:cs="Arial"/>
          <w:sz w:val="16"/>
          <w:szCs w:val="16"/>
        </w:rPr>
        <w:t xml:space="preserve">Serviço de Locação de Arquibancadas - Locação com montagem e desmontagem de módulo de arquibancada modelo modular em tubo de aço de 11mm, galvanizado com piso chapado em </w:t>
      </w:r>
      <w:proofErr w:type="spellStart"/>
      <w:r w:rsidRPr="004F6D8D">
        <w:rPr>
          <w:rFonts w:ascii="Arial" w:hAnsi="Arial" w:cs="Arial"/>
          <w:sz w:val="16"/>
          <w:szCs w:val="16"/>
        </w:rPr>
        <w:t>compressado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naval anti </w:t>
      </w:r>
      <w:proofErr w:type="spellStart"/>
      <w:r w:rsidRPr="004F6D8D">
        <w:rPr>
          <w:rFonts w:ascii="Arial" w:hAnsi="Arial" w:cs="Arial"/>
          <w:sz w:val="16"/>
          <w:szCs w:val="16"/>
        </w:rPr>
        <w:t>derrapante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de 20mm, sendo 90 metros o tamanho total da arquibancada, 09 (nove) degraus sendo passarela mais 08 degraus, com primeiro piso, de no mínimo 1,00 metro do nível do chão, assentos confeccionados em chapas dobrados e com reforços de segurança em intervalos máximo de 15 (quinze) centímetros, com encaixes e fixadores nos degraus com pinos ou parafusos, escadas de acesso com 1,80 metros de largura e espelhos de degraus no máximo de 15 (quinze) centímetros, parapeito e corrimões no mínimo de 1,10 metros de altura e intervalos de vãos livres 1 de no máximo 15 (quinze) </w:t>
      </w:r>
      <w:proofErr w:type="spellStart"/>
      <w:r w:rsidRPr="004F6D8D">
        <w:rPr>
          <w:rFonts w:ascii="Arial" w:hAnsi="Arial" w:cs="Arial"/>
          <w:sz w:val="16"/>
          <w:szCs w:val="16"/>
        </w:rPr>
        <w:t>centimetros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com capacidade de aproximadamente 3.000 pessoas incluso montagem e </w:t>
      </w:r>
      <w:proofErr w:type="spellStart"/>
      <w:r w:rsidRPr="004F6D8D">
        <w:rPr>
          <w:rFonts w:ascii="Arial" w:hAnsi="Arial" w:cs="Arial"/>
          <w:sz w:val="16"/>
          <w:szCs w:val="16"/>
        </w:rPr>
        <w:t>demsontagem</w:t>
      </w:r>
      <w:proofErr w:type="spellEnd"/>
      <w:r w:rsidRPr="004F6D8D">
        <w:rPr>
          <w:rFonts w:ascii="Arial" w:hAnsi="Arial" w:cs="Arial"/>
          <w:sz w:val="16"/>
          <w:szCs w:val="16"/>
        </w:rPr>
        <w:t>, anotação de responsabilidade técnica - ART, por Profissional competente junto ao CREA e liberação com Bombeiros (Memória de Cálculo: 01 Arquibancada x 5 dias = 05 diárias.)</w:t>
      </w:r>
    </w:p>
    <w:p w:rsidR="004F6D8D" w:rsidRPr="004F6D8D" w:rsidRDefault="004F6D8D" w:rsidP="004F6D8D">
      <w:pPr>
        <w:ind w:left="567" w:hanging="567"/>
        <w:jc w:val="both"/>
        <w:rPr>
          <w:rStyle w:val="nfase"/>
          <w:rFonts w:ascii="Arial" w:hAnsi="Arial" w:cs="Arial"/>
          <w:sz w:val="16"/>
          <w:szCs w:val="16"/>
        </w:rPr>
      </w:pP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4F6D8D">
        <w:rPr>
          <w:rFonts w:ascii="Arial" w:hAnsi="Arial" w:cs="Arial"/>
          <w:sz w:val="16"/>
          <w:szCs w:val="16"/>
        </w:rPr>
        <w:t xml:space="preserve">1.2 - Serviço contratação De Boiada, Sendo No Total De 50 Touros Profissionais Puladores Em Rodeio, ficando uma pessoa responsável por toda a documentação junto aos </w:t>
      </w:r>
      <w:proofErr w:type="spellStart"/>
      <w:r w:rsidRPr="004F6D8D">
        <w:rPr>
          <w:rFonts w:ascii="Arial" w:hAnsi="Arial" w:cs="Arial"/>
          <w:sz w:val="16"/>
          <w:szCs w:val="16"/>
        </w:rPr>
        <w:t>orgãos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competentes, alem da alimentação e Transporte. (memória de cálculo contratação de 50 touros para atender aos 5 dias do rodeio).</w:t>
      </w: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4F6D8D">
        <w:rPr>
          <w:rFonts w:ascii="Arial" w:hAnsi="Arial" w:cs="Arial"/>
          <w:sz w:val="16"/>
          <w:szCs w:val="16"/>
        </w:rPr>
        <w:t xml:space="preserve">1.3 - Serviço locação de sistema de sonorização - 01 mesa digital com 32 canais de entrada, equalização paramétrica, compressor, </w:t>
      </w:r>
      <w:proofErr w:type="spellStart"/>
      <w:r w:rsidRPr="004F6D8D">
        <w:rPr>
          <w:rFonts w:ascii="Arial" w:hAnsi="Arial" w:cs="Arial"/>
          <w:sz w:val="16"/>
          <w:szCs w:val="16"/>
        </w:rPr>
        <w:t>gate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por canal, 24 canais de saída com equalizador gráfico de 31 bandas por canal, 2 fontes de alimentação; Sistema de Sonorização </w:t>
      </w:r>
      <w:proofErr w:type="spellStart"/>
      <w:r w:rsidRPr="004F6D8D">
        <w:rPr>
          <w:rFonts w:ascii="Arial" w:hAnsi="Arial" w:cs="Arial"/>
          <w:sz w:val="16"/>
          <w:szCs w:val="16"/>
        </w:rPr>
        <w:t>LineArray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, composto por 8 caixas por lado, cobertura vertical de 10 graus, horizontal de 120 graus, sistema de </w:t>
      </w:r>
      <w:proofErr w:type="spellStart"/>
      <w:r w:rsidRPr="004F6D8D">
        <w:rPr>
          <w:rFonts w:ascii="Arial" w:hAnsi="Arial" w:cs="Arial"/>
          <w:sz w:val="16"/>
          <w:szCs w:val="16"/>
        </w:rPr>
        <w:t>bumper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para elevação do sistema ou acessório para trabalhar em </w:t>
      </w:r>
      <w:proofErr w:type="spellStart"/>
      <w:r w:rsidRPr="004F6D8D">
        <w:rPr>
          <w:rFonts w:ascii="Arial" w:hAnsi="Arial" w:cs="Arial"/>
          <w:sz w:val="16"/>
          <w:szCs w:val="16"/>
        </w:rPr>
        <w:t>GroundStacked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, 8 caixas de sub Grave com 2 falantes de 18" cada, por lado; 02 Sistema de amplificação com 02 </w:t>
      </w:r>
      <w:proofErr w:type="spellStart"/>
      <w:r w:rsidRPr="004F6D8D">
        <w:rPr>
          <w:rFonts w:ascii="Arial" w:hAnsi="Arial" w:cs="Arial"/>
          <w:sz w:val="16"/>
          <w:szCs w:val="16"/>
        </w:rPr>
        <w:t>racks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de potência com 4 amplificadores classe D, com no mínimo 2400 watts RMS por canal em 2 </w:t>
      </w:r>
      <w:proofErr w:type="spellStart"/>
      <w:r w:rsidRPr="004F6D8D">
        <w:rPr>
          <w:rFonts w:ascii="Arial" w:hAnsi="Arial" w:cs="Arial"/>
          <w:sz w:val="16"/>
          <w:szCs w:val="16"/>
        </w:rPr>
        <w:t>Omhs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, 1 processador digital com 2 entradas e 6 saídas; 02 microfones sem fio para voz, com </w:t>
      </w:r>
      <w:proofErr w:type="spellStart"/>
      <w:r w:rsidRPr="004F6D8D">
        <w:rPr>
          <w:rFonts w:ascii="Arial" w:hAnsi="Arial" w:cs="Arial"/>
          <w:sz w:val="16"/>
          <w:szCs w:val="16"/>
        </w:rPr>
        <w:t>frequencia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de trabalho selecionável e faixa de operação em UHF; 01 Técnico, incluso montagem e desmontagem, e anotação de responsabilidade técnico - ART, por profissional competente junto ao CREA (memória de cálculo: 01 Sonorização x 5 dias = 05 diárias).</w:t>
      </w: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4F6D8D">
        <w:rPr>
          <w:rFonts w:ascii="Arial" w:hAnsi="Arial" w:cs="Arial"/>
          <w:sz w:val="16"/>
          <w:szCs w:val="16"/>
        </w:rPr>
        <w:t xml:space="preserve">1.4 - Serviço de locação de Iluminação de palco- Com montagem e desmontagem de Sistema de Iluminação contendo; 01 Mesa controladora; 06 refletores focos 05; 06 Par </w:t>
      </w:r>
      <w:proofErr w:type="spellStart"/>
      <w:r w:rsidRPr="004F6D8D">
        <w:rPr>
          <w:rFonts w:ascii="Arial" w:hAnsi="Arial" w:cs="Arial"/>
          <w:sz w:val="16"/>
          <w:szCs w:val="16"/>
        </w:rPr>
        <w:t>Led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5w </w:t>
      </w:r>
      <w:proofErr w:type="spellStart"/>
      <w:r w:rsidRPr="004F6D8D">
        <w:rPr>
          <w:rFonts w:ascii="Arial" w:hAnsi="Arial" w:cs="Arial"/>
          <w:sz w:val="16"/>
          <w:szCs w:val="16"/>
        </w:rPr>
        <w:t>rgbwa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, 04 </w:t>
      </w:r>
      <w:proofErr w:type="spellStart"/>
      <w:r w:rsidRPr="004F6D8D">
        <w:rPr>
          <w:rFonts w:ascii="Arial" w:hAnsi="Arial" w:cs="Arial"/>
          <w:sz w:val="16"/>
          <w:szCs w:val="16"/>
        </w:rPr>
        <w:t>Moving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F6D8D">
        <w:rPr>
          <w:rFonts w:ascii="Arial" w:hAnsi="Arial" w:cs="Arial"/>
          <w:sz w:val="16"/>
          <w:szCs w:val="16"/>
        </w:rPr>
        <w:t>Lights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F6D8D">
        <w:rPr>
          <w:rFonts w:ascii="Arial" w:hAnsi="Arial" w:cs="Arial"/>
          <w:sz w:val="16"/>
          <w:szCs w:val="16"/>
        </w:rPr>
        <w:t>Beam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200t; 04 Mini </w:t>
      </w:r>
      <w:proofErr w:type="spellStart"/>
      <w:r w:rsidRPr="004F6D8D">
        <w:rPr>
          <w:rFonts w:ascii="Arial" w:hAnsi="Arial" w:cs="Arial"/>
          <w:sz w:val="16"/>
          <w:szCs w:val="16"/>
        </w:rPr>
        <w:t>Brut</w:t>
      </w:r>
      <w:proofErr w:type="spellEnd"/>
      <w:r w:rsidRPr="004F6D8D">
        <w:rPr>
          <w:rFonts w:ascii="Arial" w:hAnsi="Arial" w:cs="Arial"/>
          <w:sz w:val="16"/>
          <w:szCs w:val="16"/>
        </w:rPr>
        <w:t>"s; 01 Máquina de fumaça com ventilador, Cabos e Conexões para Ligar todo o sistema incluso montagem e desmontagem e anotação de responsabilidade técnica, por profissional competente junto ao CREA e auxilia de um técnico todas as noites (Memória de cálculo 01 Iluminação x 5 dias = 05 Diárias.)</w:t>
      </w: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4F6D8D">
        <w:rPr>
          <w:rFonts w:ascii="Arial" w:hAnsi="Arial" w:cs="Arial"/>
          <w:sz w:val="16"/>
          <w:szCs w:val="16"/>
        </w:rPr>
        <w:t xml:space="preserve">1.5 - Serviço de contratação de empresa especializada em segurança, sendo 25 seguranças por dia de evento, a mesma deverá apresentar toda a documentação na polícia federal, afim de estar homologando a autorização do evento. </w:t>
      </w:r>
      <w:proofErr w:type="spellStart"/>
      <w:r w:rsidRPr="004F6D8D">
        <w:rPr>
          <w:rFonts w:ascii="Arial" w:hAnsi="Arial" w:cs="Arial"/>
          <w:sz w:val="16"/>
          <w:szCs w:val="16"/>
        </w:rPr>
        <w:t>Obs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: os seguranças deverão possuir carteirinha homologada e em dia </w:t>
      </w:r>
      <w:r w:rsidRPr="004F6D8D">
        <w:rPr>
          <w:rFonts w:ascii="Arial" w:hAnsi="Arial" w:cs="Arial"/>
          <w:color w:val="000000"/>
          <w:sz w:val="16"/>
          <w:szCs w:val="16"/>
        </w:rPr>
        <w:t>(memória de Calculo 25 Seguranças dia x 05 dias = 125 diárias de segurança</w:t>
      </w:r>
      <w:r w:rsidRPr="004F6D8D">
        <w:rPr>
          <w:rFonts w:ascii="Arial" w:hAnsi="Arial" w:cs="Arial"/>
          <w:sz w:val="16"/>
          <w:szCs w:val="16"/>
        </w:rPr>
        <w:t>).</w:t>
      </w: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4F6D8D">
        <w:rPr>
          <w:rFonts w:ascii="Arial" w:hAnsi="Arial" w:cs="Arial"/>
          <w:sz w:val="16"/>
          <w:szCs w:val="16"/>
        </w:rPr>
        <w:t xml:space="preserve">1.6 - Serviço De Locação De Um Sistema De Iluminação De Arena - Sendo 8 Mini </w:t>
      </w:r>
      <w:proofErr w:type="spellStart"/>
      <w:r w:rsidRPr="004F6D8D">
        <w:rPr>
          <w:rFonts w:ascii="Arial" w:hAnsi="Arial" w:cs="Arial"/>
          <w:sz w:val="16"/>
          <w:szCs w:val="16"/>
        </w:rPr>
        <w:t>Brut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De 6 Lâmpadas 650w.  1Dimmer De 8 Canais 4000w . 1 Mesa </w:t>
      </w:r>
      <w:proofErr w:type="spellStart"/>
      <w:r w:rsidRPr="004F6D8D">
        <w:rPr>
          <w:rFonts w:ascii="Arial" w:hAnsi="Arial" w:cs="Arial"/>
          <w:sz w:val="16"/>
          <w:szCs w:val="16"/>
        </w:rPr>
        <w:t>Dmx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512. 8 Pés De </w:t>
      </w:r>
      <w:proofErr w:type="spellStart"/>
      <w:r w:rsidRPr="004F6D8D">
        <w:rPr>
          <w:rFonts w:ascii="Arial" w:hAnsi="Arial" w:cs="Arial"/>
          <w:sz w:val="16"/>
          <w:szCs w:val="16"/>
        </w:rPr>
        <w:t>Trelicia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Q25 De 4.5metros . Todos Cabeamento Necessários Pra Ligação. I</w:t>
      </w:r>
      <w:r w:rsidRPr="004F6D8D">
        <w:rPr>
          <w:rFonts w:ascii="Arial" w:hAnsi="Arial" w:cs="Arial"/>
          <w:color w:val="000000"/>
          <w:sz w:val="16"/>
          <w:szCs w:val="16"/>
        </w:rPr>
        <w:t>ncluso</w:t>
      </w:r>
      <w:r w:rsidRPr="004F6D8D">
        <w:rPr>
          <w:rFonts w:ascii="Arial" w:hAnsi="Arial" w:cs="Arial"/>
          <w:sz w:val="16"/>
          <w:szCs w:val="16"/>
        </w:rPr>
        <w:t xml:space="preserve"> montagem e desmontagem e anotação de responsabilidade técnica, por profissional competente junto ao CREA e auxilio de um técnico todas as noites (Memória de cálculo 01 Iluminação de arena x 5 dias = 05 Diárias.)</w:t>
      </w: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4F6D8D">
        <w:rPr>
          <w:rFonts w:ascii="Arial" w:hAnsi="Arial" w:cs="Arial"/>
          <w:sz w:val="16"/>
          <w:szCs w:val="16"/>
        </w:rPr>
        <w:t xml:space="preserve">1.7 - Locação de 01 Grupo Gerador de no mínimo de 250 </w:t>
      </w:r>
      <w:proofErr w:type="spellStart"/>
      <w:r w:rsidRPr="004F6D8D">
        <w:rPr>
          <w:rFonts w:ascii="Arial" w:hAnsi="Arial" w:cs="Arial"/>
          <w:sz w:val="16"/>
          <w:szCs w:val="16"/>
        </w:rPr>
        <w:t>Kva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para grupo gerador acionamento por Motor a combustão, com potência compatível á um gerador com regulador eletrônico - Tensão 220/127 </w:t>
      </w:r>
      <w:proofErr w:type="spellStart"/>
      <w:r w:rsidRPr="004F6D8D">
        <w:rPr>
          <w:rFonts w:ascii="Arial" w:hAnsi="Arial" w:cs="Arial"/>
          <w:sz w:val="16"/>
          <w:szCs w:val="16"/>
        </w:rPr>
        <w:t>Vca</w:t>
      </w:r>
      <w:proofErr w:type="spellEnd"/>
      <w:r w:rsidRPr="004F6D8D">
        <w:rPr>
          <w:rFonts w:ascii="Arial" w:hAnsi="Arial" w:cs="Arial"/>
          <w:sz w:val="16"/>
          <w:szCs w:val="16"/>
        </w:rPr>
        <w:t>, trifásico com instalação e manutenção. O grupo gerador deverá ter dispositivo de acionamento automático (</w:t>
      </w:r>
      <w:proofErr w:type="spellStart"/>
      <w:r w:rsidRPr="004F6D8D">
        <w:rPr>
          <w:rFonts w:ascii="Arial" w:hAnsi="Arial" w:cs="Arial"/>
          <w:sz w:val="16"/>
          <w:szCs w:val="16"/>
        </w:rPr>
        <w:t>full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time) no caso de falta de energia elétrica da concessionária local. O motor deverá sempre estar abastecido com autonomia de no mínimo 6:00 horas de trabalho contínuo, o combustível deverá ser fornecido pela contratada. O conjunto deverá ter carenagem de proteção do motor. A fiação de ligação do Gerador ao Poste da rua, e do Gerador ao painel do Galpão é de responsabilidade do fornecedor. Quadro de comando dotado de micro controlador, montado sobre a base do Grupo Gerador, permitindo operação automática e manual, executando supervisão do sistema de corrente alternada, comandando a partida e parada do grupo gerador em caso de falha da fonte principal (rede). Memória de Cálculo 01 contratação de empresa x 05 dias = 05 diárias.).</w:t>
      </w: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4F6D8D">
        <w:rPr>
          <w:rFonts w:ascii="Arial" w:hAnsi="Arial" w:cs="Arial"/>
          <w:sz w:val="16"/>
          <w:szCs w:val="16"/>
        </w:rPr>
        <w:t>1.8 - Serviço de locação de tendas sendo 04 tendas de 10m x 10m, sendo 03 delas para cobrir os touros confinados no curral durante o dia e protegê-los do sol, 01 tenda de 10m x 10m a ser usada na entrada da arena e abrigar a equipe médica, bombeiro e ambulância com emissão de ART. (memória de cálculo: e 04 tendas 10m x 10m x 5 dias = 05 diárias).</w:t>
      </w: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4F6D8D">
        <w:rPr>
          <w:rFonts w:ascii="Arial" w:hAnsi="Arial" w:cs="Arial"/>
          <w:sz w:val="16"/>
          <w:szCs w:val="16"/>
        </w:rPr>
        <w:t>1.9 - Serviço de locação de tendas sendo 03 tentas de 5mx5m com iluminação para proteger os equipamentos eletrônico (som, mesa etc.) emissão de ART. (memória de cálculo: e 03 tendas 5m x 5m x 5 dias = 05 diárias).</w:t>
      </w: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F6D8D" w:rsidRPr="004F6D8D" w:rsidRDefault="004F6D8D" w:rsidP="004F6D8D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4F6D8D">
        <w:rPr>
          <w:rFonts w:ascii="Arial" w:hAnsi="Arial" w:cs="Arial"/>
          <w:sz w:val="16"/>
          <w:szCs w:val="16"/>
        </w:rPr>
        <w:t xml:space="preserve">1.10 - Serviço de Locação de LED 01 Painel de </w:t>
      </w:r>
      <w:proofErr w:type="spellStart"/>
      <w:r w:rsidRPr="004F6D8D">
        <w:rPr>
          <w:rFonts w:ascii="Arial" w:hAnsi="Arial" w:cs="Arial"/>
          <w:sz w:val="16"/>
          <w:szCs w:val="16"/>
        </w:rPr>
        <w:t>Led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- Resolução P06 ou P10, medindo 4 x 2  metros para utilização lateral, sendo montado em treliça a 3 metros do chão, incluso montagem e desmontagem, e anotação de responsabilidade técnica - ART por profissional competente junto ao CREA. (Memória de cálculo 01 </w:t>
      </w:r>
      <w:proofErr w:type="spellStart"/>
      <w:r w:rsidRPr="004F6D8D">
        <w:rPr>
          <w:rFonts w:ascii="Arial" w:hAnsi="Arial" w:cs="Arial"/>
          <w:sz w:val="16"/>
          <w:szCs w:val="16"/>
        </w:rPr>
        <w:t>Und</w:t>
      </w:r>
      <w:proofErr w:type="spellEnd"/>
      <w:r w:rsidRPr="004F6D8D">
        <w:rPr>
          <w:rFonts w:ascii="Arial" w:hAnsi="Arial" w:cs="Arial"/>
          <w:sz w:val="16"/>
          <w:szCs w:val="16"/>
        </w:rPr>
        <w:t xml:space="preserve"> x 05 dias = 05 Diárias).</w:t>
      </w:r>
    </w:p>
    <w:p w:rsidR="00DF1B01" w:rsidRPr="00E53BB1" w:rsidRDefault="00DF1B01" w:rsidP="00DF1B01">
      <w:pPr>
        <w:jc w:val="both"/>
        <w:rPr>
          <w:rFonts w:ascii="Arial" w:hAnsi="Arial" w:cs="Arial"/>
        </w:rPr>
      </w:pPr>
    </w:p>
    <w:p w:rsidR="00750F5C" w:rsidRPr="00494864" w:rsidRDefault="007661E5" w:rsidP="00A2237E">
      <w:pPr>
        <w:widowControl w:val="0"/>
        <w:tabs>
          <w:tab w:val="num" w:pos="1146"/>
        </w:tabs>
        <w:suppressAutoHyphens/>
        <w:ind w:left="142" w:right="6" w:hanging="142"/>
        <w:jc w:val="both"/>
        <w:rPr>
          <w:rFonts w:ascii="Arial" w:hAnsi="Arial" w:cs="Arial"/>
          <w:b/>
          <w:sz w:val="22"/>
          <w:szCs w:val="22"/>
        </w:rPr>
      </w:pPr>
      <w:r w:rsidRPr="00494864">
        <w:rPr>
          <w:rFonts w:ascii="Arial" w:eastAsia="ArialMT" w:hAnsi="Arial" w:cs="Arial"/>
          <w:b/>
          <w:bCs/>
          <w:sz w:val="22"/>
          <w:szCs w:val="22"/>
        </w:rPr>
        <w:t>Tendo</w:t>
      </w:r>
      <w:r w:rsidR="00D52264" w:rsidRPr="00494864">
        <w:rPr>
          <w:rFonts w:ascii="Arial" w:eastAsia="ArialMT" w:hAnsi="Arial" w:cs="Arial"/>
          <w:b/>
          <w:bCs/>
          <w:sz w:val="22"/>
          <w:szCs w:val="22"/>
        </w:rPr>
        <w:t xml:space="preserve"> em</w:t>
      </w:r>
      <w:r w:rsidR="001F41FA" w:rsidRPr="00494864">
        <w:rPr>
          <w:rFonts w:ascii="Arial" w:eastAsia="ArialMT" w:hAnsi="Arial" w:cs="Arial"/>
          <w:b/>
          <w:bCs/>
          <w:sz w:val="22"/>
          <w:szCs w:val="22"/>
        </w:rPr>
        <w:t xml:space="preserve"> vistas à realização </w:t>
      </w:r>
      <w:r w:rsidR="005000AE" w:rsidRPr="00494864">
        <w:rPr>
          <w:rFonts w:ascii="Arial" w:eastAsia="ArialMT" w:hAnsi="Arial" w:cs="Arial"/>
          <w:b/>
          <w:bCs/>
          <w:sz w:val="22"/>
          <w:szCs w:val="22"/>
        </w:rPr>
        <w:t>d</w:t>
      </w:r>
      <w:r w:rsidR="004F6D8D">
        <w:rPr>
          <w:rFonts w:ascii="Arial" w:eastAsia="ArialMT" w:hAnsi="Arial" w:cs="Arial"/>
          <w:b/>
          <w:bCs/>
          <w:sz w:val="22"/>
          <w:szCs w:val="22"/>
        </w:rPr>
        <w:t>o Rodeio da</w:t>
      </w:r>
      <w:r w:rsidR="005000AE" w:rsidRPr="00494864"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r w:rsidR="00E10595">
        <w:rPr>
          <w:rFonts w:ascii="Arial" w:hAnsi="Arial" w:cs="Arial"/>
          <w:b/>
          <w:sz w:val="22"/>
          <w:szCs w:val="22"/>
        </w:rPr>
        <w:t>3</w:t>
      </w:r>
      <w:r w:rsidR="0008451D" w:rsidRPr="00494864">
        <w:rPr>
          <w:rFonts w:ascii="Arial" w:hAnsi="Arial" w:cs="Arial"/>
          <w:b/>
          <w:sz w:val="22"/>
          <w:szCs w:val="22"/>
        </w:rPr>
        <w:t>8</w:t>
      </w:r>
      <w:r w:rsidR="00C57D0A" w:rsidRPr="00494864">
        <w:rPr>
          <w:rFonts w:ascii="Arial" w:hAnsi="Arial" w:cs="Arial"/>
          <w:b/>
          <w:sz w:val="22"/>
          <w:szCs w:val="22"/>
        </w:rPr>
        <w:t xml:space="preserve">ª </w:t>
      </w:r>
      <w:r w:rsidR="00072814" w:rsidRPr="00494864">
        <w:rPr>
          <w:rFonts w:ascii="Arial" w:hAnsi="Arial" w:cs="Arial"/>
          <w:b/>
          <w:sz w:val="22"/>
          <w:szCs w:val="22"/>
        </w:rPr>
        <w:t>EXPO</w:t>
      </w:r>
      <w:r w:rsidR="00E10595">
        <w:rPr>
          <w:rFonts w:ascii="Arial" w:hAnsi="Arial" w:cs="Arial"/>
          <w:b/>
          <w:sz w:val="22"/>
          <w:szCs w:val="22"/>
        </w:rPr>
        <w:t>PIB</w:t>
      </w:r>
      <w:r w:rsidR="0008451D" w:rsidRPr="00494864">
        <w:rPr>
          <w:rFonts w:ascii="Arial" w:hAnsi="Arial" w:cs="Arial"/>
          <w:b/>
          <w:sz w:val="22"/>
          <w:szCs w:val="22"/>
        </w:rPr>
        <w:t xml:space="preserve"> DE </w:t>
      </w:r>
      <w:r w:rsidR="00E10595">
        <w:rPr>
          <w:rFonts w:ascii="Arial" w:hAnsi="Arial" w:cs="Arial"/>
          <w:b/>
          <w:sz w:val="22"/>
          <w:szCs w:val="22"/>
        </w:rPr>
        <w:t>PIMENTA BUENO</w:t>
      </w:r>
      <w:r w:rsidR="00C57D0A" w:rsidRPr="00494864">
        <w:rPr>
          <w:rFonts w:ascii="Arial" w:hAnsi="Arial" w:cs="Arial"/>
          <w:b/>
          <w:sz w:val="22"/>
          <w:szCs w:val="22"/>
        </w:rPr>
        <w:t>.</w:t>
      </w:r>
    </w:p>
    <w:p w:rsidR="00C342AF" w:rsidRPr="00494864" w:rsidRDefault="00E10595" w:rsidP="00A2237E">
      <w:pPr>
        <w:widowControl w:val="0"/>
        <w:tabs>
          <w:tab w:val="num" w:pos="1146"/>
        </w:tabs>
        <w:suppressAutoHyphens/>
        <w:ind w:left="142" w:right="6" w:hanging="14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PIMENTA BUENO</w:t>
      </w:r>
      <w:r w:rsidR="00072814" w:rsidRPr="00494864">
        <w:rPr>
          <w:rFonts w:ascii="Arial" w:hAnsi="Arial" w:cs="Arial"/>
          <w:b/>
          <w:sz w:val="22"/>
          <w:szCs w:val="22"/>
        </w:rPr>
        <w:t xml:space="preserve">, </w:t>
      </w:r>
      <w:r w:rsidR="004F6D8D">
        <w:rPr>
          <w:rFonts w:ascii="Arial" w:hAnsi="Arial" w:cs="Arial"/>
          <w:b/>
          <w:sz w:val="22"/>
          <w:szCs w:val="22"/>
        </w:rPr>
        <w:t>18</w:t>
      </w:r>
      <w:r w:rsidR="00C342AF" w:rsidRPr="00494864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Agosto</w:t>
      </w:r>
      <w:r w:rsidR="00C342AF" w:rsidRPr="00494864">
        <w:rPr>
          <w:rFonts w:ascii="Arial" w:hAnsi="Arial" w:cs="Arial"/>
          <w:b/>
          <w:sz w:val="22"/>
          <w:szCs w:val="22"/>
        </w:rPr>
        <w:t xml:space="preserve"> de 20</w:t>
      </w:r>
      <w:r w:rsidR="0008451D" w:rsidRPr="00494864">
        <w:rPr>
          <w:rFonts w:ascii="Arial" w:hAnsi="Arial" w:cs="Arial"/>
          <w:b/>
          <w:sz w:val="22"/>
          <w:szCs w:val="22"/>
        </w:rPr>
        <w:t>22</w:t>
      </w:r>
      <w:r w:rsidR="00C342AF" w:rsidRPr="00494864">
        <w:rPr>
          <w:rFonts w:ascii="Arial" w:hAnsi="Arial" w:cs="Arial"/>
          <w:b/>
          <w:sz w:val="22"/>
          <w:szCs w:val="22"/>
        </w:rPr>
        <w:t>.</w:t>
      </w:r>
    </w:p>
    <w:p w:rsidR="00A2237E" w:rsidRPr="00494864" w:rsidRDefault="00A2237E" w:rsidP="00A2237E">
      <w:pPr>
        <w:widowControl w:val="0"/>
        <w:tabs>
          <w:tab w:val="num" w:pos="1146"/>
        </w:tabs>
        <w:suppressAutoHyphens/>
        <w:ind w:left="142" w:right="6" w:hanging="142"/>
        <w:jc w:val="both"/>
        <w:rPr>
          <w:rFonts w:ascii="Arial" w:hAnsi="Arial" w:cs="Arial"/>
          <w:b/>
          <w:sz w:val="22"/>
          <w:szCs w:val="22"/>
        </w:rPr>
      </w:pPr>
      <w:r w:rsidRPr="0049486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222582</wp:posOffset>
            </wp:positionH>
            <wp:positionV relativeFrom="paragraph">
              <wp:posOffset>27258</wp:posOffset>
            </wp:positionV>
            <wp:extent cx="915821" cy="270289"/>
            <wp:effectExtent l="19050" t="0" r="0" b="0"/>
            <wp:wrapNone/>
            <wp:docPr id="1" name="Imagem 1" descr="C:\Users\vinicius\Desktop\ASSINATURA VINICI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cius\Desktop\ASSINATURA VINICI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51D" w:rsidRPr="00494864" w:rsidRDefault="0008451D" w:rsidP="00A2237E">
      <w:pPr>
        <w:widowControl w:val="0"/>
        <w:tabs>
          <w:tab w:val="num" w:pos="1146"/>
        </w:tabs>
        <w:suppressAutoHyphens/>
        <w:ind w:left="142" w:right="6" w:hanging="142"/>
        <w:jc w:val="both"/>
        <w:rPr>
          <w:rFonts w:ascii="Arial" w:hAnsi="Arial" w:cs="Arial"/>
          <w:b/>
          <w:sz w:val="22"/>
          <w:szCs w:val="22"/>
        </w:rPr>
      </w:pPr>
    </w:p>
    <w:p w:rsidR="0008451D" w:rsidRPr="00494864" w:rsidRDefault="0008451D" w:rsidP="00A2237E">
      <w:pPr>
        <w:widowControl w:val="0"/>
        <w:tabs>
          <w:tab w:val="num" w:pos="1146"/>
        </w:tabs>
        <w:suppressAutoHyphens/>
        <w:ind w:left="142" w:right="6" w:hanging="142"/>
        <w:jc w:val="both"/>
        <w:rPr>
          <w:rFonts w:ascii="Arial" w:hAnsi="Arial" w:cs="Arial"/>
          <w:b/>
          <w:sz w:val="22"/>
          <w:szCs w:val="22"/>
        </w:rPr>
      </w:pPr>
      <w:r w:rsidRPr="00494864">
        <w:rPr>
          <w:rFonts w:ascii="Arial" w:hAnsi="Arial" w:cs="Arial"/>
          <w:b/>
          <w:sz w:val="22"/>
          <w:szCs w:val="22"/>
        </w:rPr>
        <w:t>VINICIUS G. BANHOS</w:t>
      </w:r>
    </w:p>
    <w:p w:rsidR="0008451D" w:rsidRPr="00494864" w:rsidRDefault="0008451D" w:rsidP="00A2237E">
      <w:pPr>
        <w:widowControl w:val="0"/>
        <w:tabs>
          <w:tab w:val="num" w:pos="1146"/>
        </w:tabs>
        <w:suppressAutoHyphens/>
        <w:ind w:left="142" w:right="6" w:hanging="142"/>
        <w:jc w:val="both"/>
        <w:rPr>
          <w:rFonts w:ascii="Arial" w:hAnsi="Arial" w:cs="Arial"/>
          <w:bCs/>
          <w:sz w:val="22"/>
          <w:szCs w:val="22"/>
          <w:lang w:bidi="pt-BR"/>
        </w:rPr>
      </w:pPr>
      <w:r w:rsidRPr="00494864">
        <w:rPr>
          <w:rFonts w:ascii="Arial" w:hAnsi="Arial" w:cs="Arial"/>
          <w:b/>
          <w:sz w:val="22"/>
          <w:szCs w:val="22"/>
        </w:rPr>
        <w:t>PREGOEIRO DA AR</w:t>
      </w:r>
      <w:r w:rsidR="00E10595">
        <w:rPr>
          <w:rFonts w:ascii="Arial" w:hAnsi="Arial" w:cs="Arial"/>
          <w:b/>
          <w:sz w:val="22"/>
          <w:szCs w:val="22"/>
        </w:rPr>
        <w:t>PB</w:t>
      </w:r>
    </w:p>
    <w:sectPr w:rsidR="0008451D" w:rsidRPr="00494864" w:rsidSect="00A2237E">
      <w:type w:val="continuous"/>
      <w:pgSz w:w="11906" w:h="16838"/>
      <w:pgMar w:top="426" w:right="424" w:bottom="142" w:left="426" w:header="406" w:footer="0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FB" w:rsidRDefault="00063DFB" w:rsidP="00352343">
      <w:r>
        <w:separator/>
      </w:r>
    </w:p>
  </w:endnote>
  <w:endnote w:type="continuationSeparator" w:id="1">
    <w:p w:rsidR="00063DFB" w:rsidRDefault="00063DFB" w:rsidP="0035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FB" w:rsidRDefault="00063DFB" w:rsidP="00352343">
      <w:r>
        <w:separator/>
      </w:r>
    </w:p>
  </w:footnote>
  <w:footnote w:type="continuationSeparator" w:id="1">
    <w:p w:rsidR="00063DFB" w:rsidRDefault="00063DFB" w:rsidP="00352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2C" w:rsidRDefault="00E37A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695" o:spid="_x0000_s2050" type="#_x0000_t75" style="position:absolute;margin-left:0;margin-top:0;width:582.05pt;height:722.45pt;z-index:-251657216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2C" w:rsidRDefault="00E37A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694" o:spid="_x0000_s2049" type="#_x0000_t75" style="position:absolute;margin-left:0;margin-top:0;width:582.05pt;height:722.45pt;z-index:-251658240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3"/>
      <w:numFmt w:val="decimal"/>
      <w:lvlText w:val="%1"/>
      <w:lvlJc w:val="left"/>
      <w:pPr>
        <w:tabs>
          <w:tab w:val="num" w:pos="675"/>
        </w:tabs>
        <w:ind w:left="675" w:hanging="675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">
    <w:nsid w:val="00000002"/>
    <w:multiLevelType w:val="multilevel"/>
    <w:tmpl w:val="096CF078"/>
    <w:name w:val="WW8Num7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b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2343"/>
    <w:rsid w:val="00004719"/>
    <w:rsid w:val="00012D85"/>
    <w:rsid w:val="000512F7"/>
    <w:rsid w:val="00051543"/>
    <w:rsid w:val="00063DFB"/>
    <w:rsid w:val="00072814"/>
    <w:rsid w:val="0008451D"/>
    <w:rsid w:val="00090A67"/>
    <w:rsid w:val="000A5568"/>
    <w:rsid w:val="000C75FC"/>
    <w:rsid w:val="000D7AD4"/>
    <w:rsid w:val="001059F3"/>
    <w:rsid w:val="00180C36"/>
    <w:rsid w:val="00193F0E"/>
    <w:rsid w:val="001D582A"/>
    <w:rsid w:val="001F41FA"/>
    <w:rsid w:val="00204906"/>
    <w:rsid w:val="002B5767"/>
    <w:rsid w:val="002C0B90"/>
    <w:rsid w:val="002C221E"/>
    <w:rsid w:val="002D5157"/>
    <w:rsid w:val="002E1135"/>
    <w:rsid w:val="002E5CC4"/>
    <w:rsid w:val="002F06E5"/>
    <w:rsid w:val="002F42F4"/>
    <w:rsid w:val="00302FCF"/>
    <w:rsid w:val="0032049C"/>
    <w:rsid w:val="00342A84"/>
    <w:rsid w:val="003459BD"/>
    <w:rsid w:val="00352343"/>
    <w:rsid w:val="0037465C"/>
    <w:rsid w:val="00393FCC"/>
    <w:rsid w:val="0042289A"/>
    <w:rsid w:val="00437AAD"/>
    <w:rsid w:val="00440385"/>
    <w:rsid w:val="00487227"/>
    <w:rsid w:val="00492F23"/>
    <w:rsid w:val="00494864"/>
    <w:rsid w:val="0049593B"/>
    <w:rsid w:val="004A05BC"/>
    <w:rsid w:val="004A3617"/>
    <w:rsid w:val="004B24DF"/>
    <w:rsid w:val="004F6D8D"/>
    <w:rsid w:val="005000AE"/>
    <w:rsid w:val="00523138"/>
    <w:rsid w:val="0055482C"/>
    <w:rsid w:val="005624E2"/>
    <w:rsid w:val="00595B2C"/>
    <w:rsid w:val="005A76E4"/>
    <w:rsid w:val="005B4EFE"/>
    <w:rsid w:val="005E4B7E"/>
    <w:rsid w:val="005F43A5"/>
    <w:rsid w:val="006256ED"/>
    <w:rsid w:val="00637848"/>
    <w:rsid w:val="00676062"/>
    <w:rsid w:val="00677E10"/>
    <w:rsid w:val="0069436B"/>
    <w:rsid w:val="006D07B7"/>
    <w:rsid w:val="006D4EBD"/>
    <w:rsid w:val="006E0C7B"/>
    <w:rsid w:val="0074797C"/>
    <w:rsid w:val="00750748"/>
    <w:rsid w:val="00750F5C"/>
    <w:rsid w:val="00754375"/>
    <w:rsid w:val="007661E5"/>
    <w:rsid w:val="00777EE2"/>
    <w:rsid w:val="00794278"/>
    <w:rsid w:val="007D2E83"/>
    <w:rsid w:val="008464F6"/>
    <w:rsid w:val="00867985"/>
    <w:rsid w:val="008710B0"/>
    <w:rsid w:val="008800BA"/>
    <w:rsid w:val="008901DE"/>
    <w:rsid w:val="00897FB7"/>
    <w:rsid w:val="008C07F4"/>
    <w:rsid w:val="008D6307"/>
    <w:rsid w:val="00925904"/>
    <w:rsid w:val="009313C3"/>
    <w:rsid w:val="00961D81"/>
    <w:rsid w:val="0096718A"/>
    <w:rsid w:val="00995680"/>
    <w:rsid w:val="009A1013"/>
    <w:rsid w:val="009D19C4"/>
    <w:rsid w:val="009D4F9E"/>
    <w:rsid w:val="009E09CC"/>
    <w:rsid w:val="009E55D7"/>
    <w:rsid w:val="009F50A8"/>
    <w:rsid w:val="00A134D8"/>
    <w:rsid w:val="00A2237E"/>
    <w:rsid w:val="00A41C33"/>
    <w:rsid w:val="00A43E97"/>
    <w:rsid w:val="00A47B4F"/>
    <w:rsid w:val="00A638CA"/>
    <w:rsid w:val="00A80EB1"/>
    <w:rsid w:val="00AC226F"/>
    <w:rsid w:val="00AE1022"/>
    <w:rsid w:val="00AE476D"/>
    <w:rsid w:val="00AF4A57"/>
    <w:rsid w:val="00B02348"/>
    <w:rsid w:val="00B156DB"/>
    <w:rsid w:val="00B16EF9"/>
    <w:rsid w:val="00B54F5B"/>
    <w:rsid w:val="00B64C93"/>
    <w:rsid w:val="00B65151"/>
    <w:rsid w:val="00B83263"/>
    <w:rsid w:val="00B92D87"/>
    <w:rsid w:val="00C057D3"/>
    <w:rsid w:val="00C10CC4"/>
    <w:rsid w:val="00C12251"/>
    <w:rsid w:val="00C342AF"/>
    <w:rsid w:val="00C57D0A"/>
    <w:rsid w:val="00C7633F"/>
    <w:rsid w:val="00CE65D3"/>
    <w:rsid w:val="00D52264"/>
    <w:rsid w:val="00D5391B"/>
    <w:rsid w:val="00D61279"/>
    <w:rsid w:val="00D7202A"/>
    <w:rsid w:val="00DA3E02"/>
    <w:rsid w:val="00DD7AEA"/>
    <w:rsid w:val="00DF1B01"/>
    <w:rsid w:val="00E10595"/>
    <w:rsid w:val="00E37A0F"/>
    <w:rsid w:val="00E80AEE"/>
    <w:rsid w:val="00EA4C76"/>
    <w:rsid w:val="00EC0D30"/>
    <w:rsid w:val="00F02E58"/>
    <w:rsid w:val="00F05C3F"/>
    <w:rsid w:val="00F252C1"/>
    <w:rsid w:val="00FD40F4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000000"/>
        <w:sz w:val="16"/>
        <w:szCs w:val="16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A5"/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00AE"/>
    <w:pPr>
      <w:keepNext/>
      <w:outlineLvl w:val="1"/>
    </w:pPr>
    <w:rPr>
      <w:rFonts w:ascii="Arial" w:hAnsi="Arial"/>
      <w:i/>
      <w:sz w:val="1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2343"/>
    <w:pPr>
      <w:tabs>
        <w:tab w:val="center" w:pos="4252"/>
        <w:tab w:val="right" w:pos="8504"/>
      </w:tabs>
    </w:pPr>
    <w:rPr>
      <w:rFonts w:ascii="Trebuchet MS" w:eastAsiaTheme="minorHAnsi" w:hAnsi="Trebuchet MS" w:cstheme="minorBidi"/>
      <w:color w:val="000000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2343"/>
  </w:style>
  <w:style w:type="paragraph" w:styleId="Rodap">
    <w:name w:val="footer"/>
    <w:basedOn w:val="Normal"/>
    <w:link w:val="RodapChar"/>
    <w:uiPriority w:val="99"/>
    <w:unhideWhenUsed/>
    <w:rsid w:val="00352343"/>
    <w:pPr>
      <w:tabs>
        <w:tab w:val="center" w:pos="4252"/>
        <w:tab w:val="right" w:pos="8504"/>
      </w:tabs>
    </w:pPr>
    <w:rPr>
      <w:rFonts w:ascii="Trebuchet MS" w:eastAsiaTheme="minorHAnsi" w:hAnsi="Trebuchet MS" w:cstheme="minorBidi"/>
      <w:color w:val="000000"/>
      <w:sz w:val="16"/>
      <w:szCs w:val="1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2343"/>
  </w:style>
  <w:style w:type="paragraph" w:styleId="Textodebalo">
    <w:name w:val="Balloon Text"/>
    <w:basedOn w:val="Normal"/>
    <w:link w:val="TextodebaloChar"/>
    <w:uiPriority w:val="99"/>
    <w:semiHidden/>
    <w:unhideWhenUsed/>
    <w:rsid w:val="00352343"/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343"/>
    <w:rPr>
      <w:rFonts w:ascii="Tahoma" w:hAnsi="Tahoma" w:cs="Tahoma"/>
    </w:rPr>
  </w:style>
  <w:style w:type="table" w:styleId="Tabelacomgrade">
    <w:name w:val="Table Grid"/>
    <w:basedOn w:val="Tabelanormal"/>
    <w:uiPriority w:val="59"/>
    <w:rsid w:val="00352343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1F41FA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F41FA"/>
    <w:pPr>
      <w:widowControl w:val="0"/>
      <w:suppressAutoHyphens/>
      <w:spacing w:after="120"/>
    </w:pPr>
    <w:rPr>
      <w:rFonts w:eastAsia="Lucida Sans Unicode" w:cs="Mangal"/>
      <w:kern w:val="2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1F41FA"/>
    <w:rPr>
      <w:rFonts w:ascii="Times New Roman" w:eastAsia="Lucida Sans Unicode" w:hAnsi="Times New Roman" w:cs="Mangal"/>
      <w:color w:val="auto"/>
      <w:kern w:val="2"/>
      <w:sz w:val="24"/>
      <w:szCs w:val="24"/>
      <w:lang w:eastAsia="hi-IN" w:bidi="hi-IN"/>
    </w:rPr>
  </w:style>
  <w:style w:type="paragraph" w:customStyle="1" w:styleId="Corpo">
    <w:name w:val="Corpo"/>
    <w:basedOn w:val="Cabealho"/>
    <w:next w:val="Cabealho"/>
    <w:rsid w:val="001F41FA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</w:pPr>
    <w:rPr>
      <w:rFonts w:ascii="Times New Roman" w:eastAsia="Lucida Sans Unicode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5000AE"/>
    <w:rPr>
      <w:rFonts w:ascii="Arial" w:eastAsia="Times New Roman" w:hAnsi="Arial" w:cs="Times New Roman"/>
      <w:i/>
      <w:color w:val="auto"/>
      <w:szCs w:val="20"/>
      <w:lang w:val="es-ES_tradnl" w:eastAsia="pt-BR"/>
    </w:rPr>
  </w:style>
  <w:style w:type="paragraph" w:customStyle="1" w:styleId="TableParagraph">
    <w:name w:val="Table Paragraph"/>
    <w:basedOn w:val="Normal"/>
    <w:uiPriority w:val="1"/>
    <w:qFormat/>
    <w:rsid w:val="00E1059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nfase">
    <w:name w:val="Emphasis"/>
    <w:basedOn w:val="Fontepargpadro"/>
    <w:qFormat/>
    <w:rsid w:val="00E105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1183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vinicius</cp:lastModifiedBy>
  <cp:revision>45</cp:revision>
  <cp:lastPrinted>2014-07-07T15:01:00Z</cp:lastPrinted>
  <dcterms:created xsi:type="dcterms:W3CDTF">2013-05-16T18:22:00Z</dcterms:created>
  <dcterms:modified xsi:type="dcterms:W3CDTF">2022-08-18T11:01:00Z</dcterms:modified>
</cp:coreProperties>
</file>